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B67BC" w14:textId="1FEA7A47" w:rsidR="006D700E" w:rsidRDefault="006D700E" w:rsidP="00E2719A">
      <w:pPr>
        <w:pStyle w:val="Heading2"/>
        <w:rPr>
          <w:rFonts w:asciiTheme="minorHAnsi" w:eastAsia="Times New Roman" w:hAnsiTheme="minorHAnsi"/>
        </w:rPr>
      </w:pPr>
      <w:r>
        <w:rPr>
          <w:noProof/>
          <w:sz w:val="40"/>
          <w:szCs w:val="40"/>
        </w:rPr>
        <w:drawing>
          <wp:anchor distT="0" distB="0" distL="114300" distR="114300" simplePos="0" relativeHeight="251658240" behindDoc="0" locked="0" layoutInCell="1" allowOverlap="1" wp14:anchorId="4E16AAC2" wp14:editId="3091FA45">
            <wp:simplePos x="0" y="0"/>
            <wp:positionH relativeFrom="column">
              <wp:posOffset>4667250</wp:posOffset>
            </wp:positionH>
            <wp:positionV relativeFrom="paragraph">
              <wp:posOffset>-229235</wp:posOffset>
            </wp:positionV>
            <wp:extent cx="1306195" cy="953770"/>
            <wp:effectExtent l="0" t="0" r="8255" b="0"/>
            <wp:wrapNone/>
            <wp:docPr id="1" name="Picture 1" descr="MHYC 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YC logo higher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19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9A33C" w14:textId="675AC2A7" w:rsidR="00E2719A" w:rsidRPr="00BB2AEC" w:rsidRDefault="00E2719A" w:rsidP="00E2719A">
      <w:pPr>
        <w:pStyle w:val="Heading2"/>
        <w:rPr>
          <w:rFonts w:asciiTheme="minorHAnsi" w:eastAsia="Times New Roman" w:hAnsiTheme="minorHAnsi"/>
          <w:color w:val="C00000"/>
        </w:rPr>
      </w:pPr>
      <w:r w:rsidRPr="00BB2AEC">
        <w:rPr>
          <w:rFonts w:asciiTheme="minorHAnsi" w:eastAsia="Times New Roman" w:hAnsiTheme="minorHAnsi"/>
          <w:color w:val="C00000"/>
        </w:rPr>
        <w:t>TIG THOMAS DISTINCTION TROPHY</w:t>
      </w:r>
    </w:p>
    <w:p w14:paraId="24CBD6C7" w14:textId="77777777" w:rsidR="006D700E" w:rsidRDefault="006D700E" w:rsidP="00E2719A">
      <w:pPr>
        <w:pStyle w:val="NormalWeb"/>
        <w:rPr>
          <w:rFonts w:asciiTheme="minorHAnsi" w:hAnsiTheme="minorHAnsi"/>
          <w:sz w:val="28"/>
          <w:szCs w:val="28"/>
        </w:rPr>
      </w:pPr>
    </w:p>
    <w:p w14:paraId="61F83286" w14:textId="44CBBC41" w:rsidR="00E2719A" w:rsidRPr="00BB2AEC" w:rsidRDefault="00E2719A" w:rsidP="00E2719A">
      <w:pPr>
        <w:pStyle w:val="NormalWeb"/>
        <w:rPr>
          <w:rFonts w:asciiTheme="minorHAnsi" w:hAnsiTheme="minorHAnsi"/>
          <w:sz w:val="26"/>
          <w:szCs w:val="26"/>
        </w:rPr>
      </w:pPr>
      <w:r w:rsidRPr="00BB2AEC">
        <w:rPr>
          <w:rFonts w:asciiTheme="minorHAnsi" w:hAnsiTheme="minorHAnsi"/>
          <w:sz w:val="26"/>
          <w:szCs w:val="26"/>
        </w:rPr>
        <w:t>Gilbert (</w:t>
      </w:r>
      <w:proofErr w:type="spellStart"/>
      <w:r w:rsidRPr="00BB2AEC">
        <w:rPr>
          <w:rFonts w:asciiTheme="minorHAnsi" w:hAnsiTheme="minorHAnsi"/>
          <w:sz w:val="26"/>
          <w:szCs w:val="26"/>
        </w:rPr>
        <w:t>Tig</w:t>
      </w:r>
      <w:proofErr w:type="spellEnd"/>
      <w:r w:rsidRPr="00BB2AEC">
        <w:rPr>
          <w:rFonts w:asciiTheme="minorHAnsi" w:hAnsiTheme="minorHAnsi"/>
          <w:sz w:val="26"/>
          <w:szCs w:val="26"/>
        </w:rPr>
        <w:t>) Thomas was not only just a great champion of our club, but also a champion sailor. He competed in World (1973 Half Ton Cup in Denmark), Country and State Championships as well as many other major regattas and offshore race. Tig in “</w:t>
      </w:r>
      <w:r w:rsidRPr="00BB2AEC">
        <w:rPr>
          <w:rStyle w:val="Emphasis"/>
          <w:rFonts w:asciiTheme="minorHAnsi" w:hAnsiTheme="minorHAnsi"/>
          <w:sz w:val="26"/>
          <w:szCs w:val="26"/>
        </w:rPr>
        <w:t>Plum Crazy”</w:t>
      </w:r>
      <w:r w:rsidRPr="00BB2AEC">
        <w:rPr>
          <w:rFonts w:asciiTheme="minorHAnsi" w:hAnsiTheme="minorHAnsi"/>
          <w:sz w:val="26"/>
          <w:szCs w:val="26"/>
        </w:rPr>
        <w:t xml:space="preserve"> won the inaugural 1972 South Solitary Island race and again in 1974. This was a race from Sydney to South Solitary Island, back to Pittwater (500nm). He also won his division in the 1971 Sydney to Hobart Yacht Race and set a record in 1975 Sydney-Hobart race for boats under 9.5m (31ft) that took many years to build.</w:t>
      </w:r>
    </w:p>
    <w:p w14:paraId="09B73718" w14:textId="25B1E626" w:rsidR="00E2719A" w:rsidRPr="00BB2AEC" w:rsidRDefault="00E2719A" w:rsidP="00E2719A">
      <w:pPr>
        <w:pStyle w:val="NormalWeb"/>
        <w:rPr>
          <w:rFonts w:asciiTheme="minorHAnsi" w:hAnsiTheme="minorHAnsi"/>
          <w:sz w:val="26"/>
          <w:szCs w:val="26"/>
        </w:rPr>
      </w:pPr>
      <w:r w:rsidRPr="00BB2AEC">
        <w:rPr>
          <w:rFonts w:asciiTheme="minorHAnsi" w:hAnsiTheme="minorHAnsi"/>
          <w:sz w:val="26"/>
          <w:szCs w:val="26"/>
        </w:rPr>
        <w:t>The Tig Thomas Distinction Trophy is in recognition of Tig’s feats and to recognise MHYC members (non-social) who have competed in interclub events and major championships both in Australia and around the world. Points are awarded for both participation and placings. MHYC and other pointscore races are not counted as we already have recognised these trophy winners.</w:t>
      </w:r>
    </w:p>
    <w:p w14:paraId="54C94339" w14:textId="3F674DA4" w:rsidR="00E2719A" w:rsidRPr="00BB2AEC" w:rsidRDefault="00E2719A" w:rsidP="00E2719A">
      <w:pPr>
        <w:pStyle w:val="NormalWeb"/>
        <w:rPr>
          <w:rFonts w:asciiTheme="minorHAnsi" w:hAnsiTheme="minorHAnsi"/>
          <w:sz w:val="26"/>
          <w:szCs w:val="26"/>
        </w:rPr>
      </w:pPr>
      <w:r w:rsidRPr="00BB2AEC">
        <w:rPr>
          <w:rFonts w:asciiTheme="minorHAnsi" w:hAnsiTheme="minorHAnsi"/>
          <w:sz w:val="26"/>
          <w:szCs w:val="26"/>
        </w:rPr>
        <w:t>To be eligible for the Tig Thomas Trophy, a Senior, Full</w:t>
      </w:r>
      <w:r w:rsidR="0083150E" w:rsidRPr="00BB2AEC">
        <w:rPr>
          <w:rFonts w:asciiTheme="minorHAnsi" w:hAnsiTheme="minorHAnsi"/>
          <w:sz w:val="26"/>
          <w:szCs w:val="26"/>
        </w:rPr>
        <w:t>,</w:t>
      </w:r>
      <w:r w:rsidRPr="00BB2AEC">
        <w:rPr>
          <w:rFonts w:asciiTheme="minorHAnsi" w:hAnsiTheme="minorHAnsi"/>
          <w:sz w:val="26"/>
          <w:szCs w:val="26"/>
        </w:rPr>
        <w:t xml:space="preserve"> Sailing </w:t>
      </w:r>
      <w:r w:rsidR="0083150E" w:rsidRPr="00BB2AEC">
        <w:rPr>
          <w:rFonts w:asciiTheme="minorHAnsi" w:hAnsiTheme="minorHAnsi"/>
          <w:sz w:val="26"/>
          <w:szCs w:val="26"/>
        </w:rPr>
        <w:t xml:space="preserve">or Youth </w:t>
      </w:r>
      <w:r w:rsidRPr="00BB2AEC">
        <w:rPr>
          <w:rFonts w:asciiTheme="minorHAnsi" w:hAnsiTheme="minorHAnsi"/>
          <w:sz w:val="26"/>
          <w:szCs w:val="26"/>
        </w:rPr>
        <w:t xml:space="preserve">member must have competed in a State, National or World Championship, </w:t>
      </w:r>
      <w:r w:rsidR="0083150E" w:rsidRPr="00BB2AEC">
        <w:rPr>
          <w:rFonts w:asciiTheme="minorHAnsi" w:hAnsiTheme="minorHAnsi"/>
          <w:sz w:val="26"/>
          <w:szCs w:val="26"/>
        </w:rPr>
        <w:t xml:space="preserve">Major Regatta </w:t>
      </w:r>
      <w:r w:rsidRPr="00BB2AEC">
        <w:rPr>
          <w:rFonts w:asciiTheme="minorHAnsi" w:hAnsiTheme="minorHAnsi"/>
          <w:sz w:val="26"/>
          <w:szCs w:val="26"/>
        </w:rPr>
        <w:t xml:space="preserve">or </w:t>
      </w:r>
      <w:r w:rsidR="0083150E" w:rsidRPr="00BB2AEC">
        <w:rPr>
          <w:rFonts w:asciiTheme="minorHAnsi" w:hAnsiTheme="minorHAnsi"/>
          <w:sz w:val="26"/>
          <w:szCs w:val="26"/>
        </w:rPr>
        <w:t>Major Ocean Race with</w:t>
      </w:r>
      <w:r w:rsidRPr="00BB2AEC">
        <w:rPr>
          <w:rFonts w:asciiTheme="minorHAnsi" w:hAnsiTheme="minorHAnsi"/>
          <w:sz w:val="26"/>
          <w:szCs w:val="26"/>
        </w:rPr>
        <w:t>in the last year (1</w:t>
      </w:r>
      <w:r w:rsidRPr="00BB2AEC">
        <w:rPr>
          <w:rFonts w:asciiTheme="minorHAnsi" w:hAnsiTheme="minorHAnsi"/>
          <w:sz w:val="26"/>
          <w:szCs w:val="26"/>
          <w:vertAlign w:val="superscript"/>
        </w:rPr>
        <w:t>st</w:t>
      </w:r>
      <w:r w:rsidRPr="00BB2AEC">
        <w:rPr>
          <w:rFonts w:asciiTheme="minorHAnsi" w:hAnsiTheme="minorHAnsi"/>
          <w:sz w:val="26"/>
          <w:szCs w:val="26"/>
        </w:rPr>
        <w:t xml:space="preserve"> April </w:t>
      </w:r>
      <w:r w:rsidR="0083150E" w:rsidRPr="00BB2AEC">
        <w:rPr>
          <w:rFonts w:asciiTheme="minorHAnsi" w:hAnsiTheme="minorHAnsi"/>
          <w:sz w:val="26"/>
          <w:szCs w:val="26"/>
        </w:rPr>
        <w:t xml:space="preserve">2020 </w:t>
      </w:r>
      <w:r w:rsidRPr="00BB2AEC">
        <w:rPr>
          <w:rFonts w:asciiTheme="minorHAnsi" w:hAnsiTheme="minorHAnsi"/>
          <w:sz w:val="26"/>
          <w:szCs w:val="26"/>
        </w:rPr>
        <w:t>to 31</w:t>
      </w:r>
      <w:r w:rsidRPr="00BB2AEC">
        <w:rPr>
          <w:rFonts w:asciiTheme="minorHAnsi" w:hAnsiTheme="minorHAnsi"/>
          <w:sz w:val="26"/>
          <w:szCs w:val="26"/>
          <w:vertAlign w:val="superscript"/>
        </w:rPr>
        <w:t>st</w:t>
      </w:r>
      <w:r w:rsidRPr="00BB2AEC">
        <w:rPr>
          <w:rFonts w:asciiTheme="minorHAnsi" w:hAnsiTheme="minorHAnsi"/>
          <w:sz w:val="26"/>
          <w:szCs w:val="26"/>
        </w:rPr>
        <w:t xml:space="preserve"> March </w:t>
      </w:r>
      <w:r w:rsidR="0083150E" w:rsidRPr="00BB2AEC">
        <w:rPr>
          <w:rFonts w:asciiTheme="minorHAnsi" w:hAnsiTheme="minorHAnsi"/>
          <w:sz w:val="26"/>
          <w:szCs w:val="26"/>
        </w:rPr>
        <w:t>2021</w:t>
      </w:r>
      <w:r w:rsidRPr="00BB2AEC">
        <w:rPr>
          <w:rFonts w:asciiTheme="minorHAnsi" w:hAnsiTheme="minorHAnsi"/>
          <w:sz w:val="26"/>
          <w:szCs w:val="26"/>
        </w:rPr>
        <w:t>).</w:t>
      </w:r>
    </w:p>
    <w:p w14:paraId="4824C1B1" w14:textId="77777777" w:rsidR="00E2719A" w:rsidRPr="00BB2AEC" w:rsidRDefault="00E2719A" w:rsidP="00E2719A">
      <w:pPr>
        <w:pStyle w:val="NormalWeb"/>
        <w:rPr>
          <w:rFonts w:asciiTheme="minorHAnsi" w:hAnsiTheme="minorHAnsi"/>
          <w:sz w:val="26"/>
          <w:szCs w:val="26"/>
        </w:rPr>
      </w:pPr>
      <w:r w:rsidRPr="00BB2AEC">
        <w:rPr>
          <w:rFonts w:asciiTheme="minorHAnsi" w:hAnsiTheme="minorHAnsi"/>
          <w:sz w:val="26"/>
          <w:szCs w:val="26"/>
        </w:rPr>
        <w:t xml:space="preserve">Candidates can either be nominated by a Senior, Sailing or Full member, or self-nominate. In order to do so, please send through information on the nominee’s participation in one or more of the above events and any other relevant information that celebrates his or her outstanding achievements, to </w:t>
      </w:r>
      <w:hyperlink r:id="rId7" w:history="1">
        <w:r w:rsidRPr="00BB2AEC">
          <w:rPr>
            <w:rStyle w:val="Hyperlink"/>
            <w:rFonts w:asciiTheme="minorHAnsi" w:hAnsiTheme="minorHAnsi"/>
            <w:sz w:val="26"/>
            <w:szCs w:val="26"/>
          </w:rPr>
          <w:t>saili</w:t>
        </w:r>
        <w:bookmarkStart w:id="0" w:name="_GoBack"/>
        <w:bookmarkEnd w:id="0"/>
        <w:r w:rsidRPr="00BB2AEC">
          <w:rPr>
            <w:rStyle w:val="Hyperlink"/>
            <w:rFonts w:asciiTheme="minorHAnsi" w:hAnsiTheme="minorHAnsi"/>
            <w:sz w:val="26"/>
            <w:szCs w:val="26"/>
          </w:rPr>
          <w:t>ng@mhyc.com.au</w:t>
        </w:r>
      </w:hyperlink>
      <w:r w:rsidRPr="00BB2AEC">
        <w:rPr>
          <w:rFonts w:asciiTheme="minorHAnsi" w:hAnsiTheme="minorHAnsi"/>
          <w:sz w:val="26"/>
          <w:szCs w:val="26"/>
        </w:rPr>
        <w:t>.</w:t>
      </w:r>
    </w:p>
    <w:p w14:paraId="452770ED" w14:textId="37378C20" w:rsidR="00E2719A" w:rsidRPr="00BB2AEC" w:rsidRDefault="00E2719A" w:rsidP="00E2719A">
      <w:pPr>
        <w:pStyle w:val="NormalWeb"/>
        <w:rPr>
          <w:rFonts w:asciiTheme="minorHAnsi" w:hAnsiTheme="minorHAnsi"/>
          <w:sz w:val="26"/>
          <w:szCs w:val="26"/>
        </w:rPr>
      </w:pPr>
      <w:r w:rsidRPr="00BB2AEC">
        <w:rPr>
          <w:rFonts w:asciiTheme="minorHAnsi" w:hAnsiTheme="minorHAnsi"/>
          <w:sz w:val="26"/>
          <w:szCs w:val="26"/>
        </w:rPr>
        <w:t xml:space="preserve">All nominations must be submitted by </w:t>
      </w:r>
      <w:r w:rsidR="0083150E" w:rsidRPr="00BB2AEC">
        <w:rPr>
          <w:rFonts w:asciiTheme="minorHAnsi" w:hAnsiTheme="minorHAnsi"/>
          <w:sz w:val="26"/>
          <w:szCs w:val="26"/>
        </w:rPr>
        <w:t>5pm on 30</w:t>
      </w:r>
      <w:r w:rsidR="0083150E" w:rsidRPr="00BB2AEC">
        <w:rPr>
          <w:rFonts w:asciiTheme="minorHAnsi" w:hAnsiTheme="minorHAnsi"/>
          <w:sz w:val="26"/>
          <w:szCs w:val="26"/>
          <w:vertAlign w:val="superscript"/>
        </w:rPr>
        <w:t>th</w:t>
      </w:r>
      <w:r w:rsidR="0083150E" w:rsidRPr="00BB2AEC">
        <w:rPr>
          <w:rFonts w:asciiTheme="minorHAnsi" w:hAnsiTheme="minorHAnsi"/>
          <w:sz w:val="26"/>
          <w:szCs w:val="26"/>
        </w:rPr>
        <w:t xml:space="preserve"> April 2021 </w:t>
      </w:r>
      <w:r w:rsidRPr="00BB2AEC">
        <w:rPr>
          <w:rFonts w:asciiTheme="minorHAnsi" w:hAnsiTheme="minorHAnsi"/>
          <w:sz w:val="26"/>
          <w:szCs w:val="26"/>
        </w:rPr>
        <w:t xml:space="preserve">along with the nominee’s full name, boat, class, event, </w:t>
      </w:r>
      <w:r w:rsidR="0083150E" w:rsidRPr="00BB2AEC">
        <w:rPr>
          <w:rFonts w:asciiTheme="minorHAnsi" w:hAnsiTheme="minorHAnsi"/>
          <w:sz w:val="26"/>
          <w:szCs w:val="26"/>
        </w:rPr>
        <w:t xml:space="preserve">date and </w:t>
      </w:r>
      <w:r w:rsidRPr="00BB2AEC">
        <w:rPr>
          <w:rFonts w:asciiTheme="minorHAnsi" w:hAnsiTheme="minorHAnsi"/>
          <w:sz w:val="26"/>
          <w:szCs w:val="26"/>
        </w:rPr>
        <w:t>placing. Please note they did not have to be the skipper.</w:t>
      </w:r>
    </w:p>
    <w:p w14:paraId="4B8E3122" w14:textId="57457039" w:rsidR="0083150E" w:rsidRPr="00BB2AEC" w:rsidRDefault="0083150E" w:rsidP="00E2719A">
      <w:pPr>
        <w:pStyle w:val="NormalWeb"/>
        <w:rPr>
          <w:rFonts w:asciiTheme="minorHAnsi" w:hAnsiTheme="minorHAnsi"/>
          <w:sz w:val="26"/>
          <w:szCs w:val="26"/>
        </w:rPr>
      </w:pPr>
      <w:r w:rsidRPr="00BB2AEC">
        <w:rPr>
          <w:rFonts w:asciiTheme="minorHAnsi" w:hAnsiTheme="minorHAnsi"/>
          <w:sz w:val="26"/>
          <w:szCs w:val="26"/>
        </w:rPr>
        <w:t>Previous winners are:</w:t>
      </w:r>
    </w:p>
    <w:p w14:paraId="2626DFFE" w14:textId="705CEA5C" w:rsidR="0083150E" w:rsidRPr="00BB2AEC" w:rsidRDefault="00E2719A" w:rsidP="00BB2AEC">
      <w:pPr>
        <w:pStyle w:val="NormalWeb"/>
        <w:numPr>
          <w:ilvl w:val="0"/>
          <w:numId w:val="1"/>
        </w:numPr>
        <w:rPr>
          <w:rFonts w:asciiTheme="minorHAnsi" w:hAnsiTheme="minorHAnsi"/>
          <w:sz w:val="26"/>
          <w:szCs w:val="26"/>
        </w:rPr>
      </w:pPr>
      <w:r w:rsidRPr="00BB2AEC">
        <w:rPr>
          <w:rFonts w:asciiTheme="minorHAnsi" w:hAnsiTheme="minorHAnsi"/>
          <w:sz w:val="26"/>
          <w:szCs w:val="26"/>
        </w:rPr>
        <w:t>2018</w:t>
      </w:r>
      <w:r w:rsidR="0083150E" w:rsidRPr="00BB2AEC">
        <w:rPr>
          <w:rFonts w:asciiTheme="minorHAnsi" w:hAnsiTheme="minorHAnsi"/>
          <w:sz w:val="26"/>
          <w:szCs w:val="26"/>
        </w:rPr>
        <w:t xml:space="preserve"> - </w:t>
      </w:r>
      <w:r w:rsidRPr="00BB2AEC">
        <w:rPr>
          <w:rFonts w:asciiTheme="minorHAnsi" w:hAnsiTheme="minorHAnsi"/>
          <w:sz w:val="26"/>
          <w:szCs w:val="26"/>
        </w:rPr>
        <w:t xml:space="preserve"> Martin Hill </w:t>
      </w:r>
    </w:p>
    <w:p w14:paraId="152414D5" w14:textId="54071AE8" w:rsidR="00E2719A" w:rsidRPr="00BB2AEC" w:rsidRDefault="00F346D5" w:rsidP="00BB2AEC">
      <w:pPr>
        <w:pStyle w:val="NormalWeb"/>
        <w:numPr>
          <w:ilvl w:val="0"/>
          <w:numId w:val="1"/>
        </w:numPr>
        <w:rPr>
          <w:rFonts w:asciiTheme="minorHAnsi" w:hAnsiTheme="minorHAnsi"/>
          <w:sz w:val="26"/>
          <w:szCs w:val="26"/>
        </w:rPr>
      </w:pPr>
      <w:r w:rsidRPr="00BB2AEC">
        <w:rPr>
          <w:rFonts w:asciiTheme="minorHAnsi" w:hAnsiTheme="minorHAnsi"/>
          <w:sz w:val="26"/>
          <w:szCs w:val="26"/>
        </w:rPr>
        <w:t>2019</w:t>
      </w:r>
      <w:r w:rsidR="0083150E" w:rsidRPr="00BB2AEC">
        <w:rPr>
          <w:rFonts w:asciiTheme="minorHAnsi" w:hAnsiTheme="minorHAnsi"/>
          <w:sz w:val="26"/>
          <w:szCs w:val="26"/>
        </w:rPr>
        <w:t xml:space="preserve"> - </w:t>
      </w:r>
      <w:r w:rsidRPr="00BB2AEC">
        <w:rPr>
          <w:rFonts w:asciiTheme="minorHAnsi" w:hAnsiTheme="minorHAnsi"/>
          <w:sz w:val="26"/>
          <w:szCs w:val="26"/>
        </w:rPr>
        <w:t xml:space="preserve"> Gordon Ketelbey</w:t>
      </w:r>
    </w:p>
    <w:p w14:paraId="774743E9" w14:textId="4D0ED640" w:rsidR="0083150E" w:rsidRPr="00BB2AEC" w:rsidRDefault="0083150E" w:rsidP="00BB2AEC">
      <w:pPr>
        <w:pStyle w:val="NormalWeb"/>
        <w:numPr>
          <w:ilvl w:val="0"/>
          <w:numId w:val="1"/>
        </w:numPr>
        <w:rPr>
          <w:rFonts w:asciiTheme="minorHAnsi" w:hAnsiTheme="minorHAnsi"/>
          <w:sz w:val="26"/>
          <w:szCs w:val="26"/>
        </w:rPr>
      </w:pPr>
      <w:r w:rsidRPr="00BB2AEC">
        <w:rPr>
          <w:rFonts w:asciiTheme="minorHAnsi" w:hAnsiTheme="minorHAnsi"/>
          <w:sz w:val="26"/>
          <w:szCs w:val="26"/>
        </w:rPr>
        <w:t>2020 – Mitch White</w:t>
      </w:r>
    </w:p>
    <w:p w14:paraId="5B991B11" w14:textId="1ADE25B3" w:rsidR="00677D19" w:rsidRPr="00BB2AEC" w:rsidRDefault="00E2719A">
      <w:pPr>
        <w:rPr>
          <w:sz w:val="26"/>
          <w:szCs w:val="26"/>
        </w:rPr>
      </w:pPr>
      <w:r w:rsidRPr="00BB2AEC">
        <w:rPr>
          <w:rFonts w:cs="Calibri"/>
          <w:sz w:val="26"/>
          <w:szCs w:val="26"/>
          <w:lang w:eastAsia="en-AU"/>
        </w:rPr>
        <w:t xml:space="preserve">The Award will be announced and presented at the Annual </w:t>
      </w:r>
      <w:r w:rsidR="003F3219">
        <w:rPr>
          <w:rFonts w:cs="Calibri"/>
          <w:sz w:val="26"/>
          <w:szCs w:val="26"/>
          <w:lang w:eastAsia="en-AU"/>
        </w:rPr>
        <w:t>Prizegiving</w:t>
      </w:r>
      <w:r w:rsidRPr="00BB2AEC">
        <w:rPr>
          <w:rFonts w:cs="Calibri"/>
          <w:sz w:val="26"/>
          <w:szCs w:val="26"/>
          <w:lang w:eastAsia="en-AU"/>
        </w:rPr>
        <w:t xml:space="preserve"> on </w:t>
      </w:r>
      <w:r w:rsidR="003F3219">
        <w:rPr>
          <w:rFonts w:cs="Calibri"/>
          <w:sz w:val="26"/>
          <w:szCs w:val="26"/>
          <w:lang w:eastAsia="en-AU"/>
        </w:rPr>
        <w:t xml:space="preserve">Saturday </w:t>
      </w:r>
      <w:r w:rsidR="0083150E" w:rsidRPr="00BB2AEC">
        <w:rPr>
          <w:rFonts w:cs="Calibri"/>
          <w:sz w:val="26"/>
          <w:szCs w:val="26"/>
          <w:lang w:eastAsia="en-AU"/>
        </w:rPr>
        <w:t>15</w:t>
      </w:r>
      <w:r w:rsidR="0083150E" w:rsidRPr="00BB2AEC">
        <w:rPr>
          <w:rFonts w:cs="Calibri"/>
          <w:sz w:val="26"/>
          <w:szCs w:val="26"/>
          <w:vertAlign w:val="superscript"/>
          <w:lang w:eastAsia="en-AU"/>
        </w:rPr>
        <w:t>th</w:t>
      </w:r>
      <w:r w:rsidR="0083150E" w:rsidRPr="00BB2AEC">
        <w:rPr>
          <w:rFonts w:cs="Calibri"/>
          <w:sz w:val="26"/>
          <w:szCs w:val="26"/>
          <w:lang w:eastAsia="en-AU"/>
        </w:rPr>
        <w:t xml:space="preserve"> May 2021.</w:t>
      </w:r>
    </w:p>
    <w:p w14:paraId="0AC12674" w14:textId="36D42A3F" w:rsidR="006D700E" w:rsidRPr="00BB2AEC" w:rsidRDefault="006D700E">
      <w:pPr>
        <w:rPr>
          <w:sz w:val="26"/>
          <w:szCs w:val="26"/>
        </w:rPr>
      </w:pPr>
      <w:r w:rsidRPr="00BB2AEC">
        <w:rPr>
          <w:sz w:val="26"/>
          <w:szCs w:val="26"/>
        </w:rPr>
        <w:br w:type="page"/>
      </w:r>
    </w:p>
    <w:p w14:paraId="7E019A3C" w14:textId="77777777" w:rsidR="00970B32" w:rsidRDefault="00970B32" w:rsidP="006D700E">
      <w:pPr>
        <w:jc w:val="center"/>
        <w:rPr>
          <w:b/>
          <w:sz w:val="32"/>
          <w:szCs w:val="26"/>
        </w:rPr>
      </w:pPr>
    </w:p>
    <w:p w14:paraId="23001CBE" w14:textId="2B5E96FE" w:rsidR="006D700E" w:rsidRPr="00BB2AEC" w:rsidRDefault="00970B32" w:rsidP="00BB2AEC">
      <w:pPr>
        <w:rPr>
          <w:b/>
          <w:sz w:val="32"/>
          <w:szCs w:val="26"/>
        </w:rPr>
      </w:pPr>
      <w:r w:rsidRPr="00BB2AEC">
        <w:rPr>
          <w:b/>
          <w:sz w:val="32"/>
          <w:szCs w:val="26"/>
        </w:rPr>
        <w:t xml:space="preserve">Nomination Form for the </w:t>
      </w:r>
      <w:proofErr w:type="spellStart"/>
      <w:r w:rsidRPr="00BB2AEC">
        <w:rPr>
          <w:b/>
          <w:sz w:val="32"/>
          <w:szCs w:val="26"/>
        </w:rPr>
        <w:t>Tig</w:t>
      </w:r>
      <w:proofErr w:type="spellEnd"/>
      <w:r w:rsidRPr="00BB2AEC">
        <w:rPr>
          <w:b/>
          <w:sz w:val="32"/>
          <w:szCs w:val="26"/>
        </w:rPr>
        <w:t xml:space="preserve"> Thomas Distinction Trophy </w:t>
      </w:r>
      <w:r w:rsidR="006D700E" w:rsidRPr="00BB2AEC">
        <w:rPr>
          <w:b/>
          <w:sz w:val="32"/>
          <w:szCs w:val="26"/>
        </w:rPr>
        <w:t>2020</w:t>
      </w:r>
      <w:r w:rsidRPr="00BB2AEC">
        <w:rPr>
          <w:b/>
          <w:sz w:val="32"/>
          <w:szCs w:val="26"/>
        </w:rPr>
        <w:t>-20</w:t>
      </w:r>
      <w:r w:rsidR="006D700E" w:rsidRPr="00BB2AEC">
        <w:rPr>
          <w:b/>
          <w:sz w:val="32"/>
          <w:szCs w:val="26"/>
        </w:rPr>
        <w:t>21</w:t>
      </w:r>
    </w:p>
    <w:p w14:paraId="565B7831" w14:textId="50E5B999" w:rsidR="006D700E" w:rsidRDefault="006D700E" w:rsidP="006D700E">
      <w:pPr>
        <w:spacing w:after="0"/>
        <w:rPr>
          <w:sz w:val="26"/>
          <w:szCs w:val="26"/>
        </w:rPr>
      </w:pPr>
      <w:r w:rsidRPr="00BB2AEC">
        <w:rPr>
          <w:sz w:val="26"/>
          <w:szCs w:val="26"/>
        </w:rPr>
        <w:t xml:space="preserve">In recognition of </w:t>
      </w:r>
      <w:proofErr w:type="spellStart"/>
      <w:r w:rsidRPr="00BB2AEC">
        <w:rPr>
          <w:sz w:val="26"/>
          <w:szCs w:val="26"/>
        </w:rPr>
        <w:t>Tig’s</w:t>
      </w:r>
      <w:proofErr w:type="spellEnd"/>
      <w:r w:rsidRPr="00BB2AEC">
        <w:rPr>
          <w:sz w:val="26"/>
          <w:szCs w:val="26"/>
        </w:rPr>
        <w:t xml:space="preserve"> feats </w:t>
      </w:r>
      <w:r w:rsidR="00970B32">
        <w:rPr>
          <w:sz w:val="26"/>
          <w:szCs w:val="26"/>
        </w:rPr>
        <w:t>MHYC has</w:t>
      </w:r>
      <w:r w:rsidRPr="00BB2AEC">
        <w:rPr>
          <w:sz w:val="26"/>
          <w:szCs w:val="26"/>
        </w:rPr>
        <w:t xml:space="preserve"> re-dedicat</w:t>
      </w:r>
      <w:r w:rsidR="00970B32">
        <w:rPr>
          <w:sz w:val="26"/>
          <w:szCs w:val="26"/>
        </w:rPr>
        <w:t>ed</w:t>
      </w:r>
      <w:r w:rsidRPr="00BB2AEC">
        <w:rPr>
          <w:sz w:val="26"/>
          <w:szCs w:val="26"/>
        </w:rPr>
        <w:t xml:space="preserve"> his </w:t>
      </w:r>
      <w:r w:rsidRPr="00BB2AEC">
        <w:rPr>
          <w:b/>
          <w:i/>
          <w:sz w:val="26"/>
          <w:szCs w:val="26"/>
        </w:rPr>
        <w:t>Half Ton Cup</w:t>
      </w:r>
      <w:r w:rsidR="00970B32">
        <w:rPr>
          <w:b/>
          <w:i/>
          <w:sz w:val="26"/>
          <w:szCs w:val="26"/>
        </w:rPr>
        <w:t xml:space="preserve"> </w:t>
      </w:r>
      <w:r w:rsidRPr="00BB2AEC">
        <w:rPr>
          <w:b/>
          <w:i/>
          <w:sz w:val="26"/>
          <w:szCs w:val="26"/>
        </w:rPr>
        <w:t>Trophy</w:t>
      </w:r>
      <w:r w:rsidRPr="00BB2AEC">
        <w:rPr>
          <w:sz w:val="26"/>
          <w:szCs w:val="26"/>
        </w:rPr>
        <w:t xml:space="preserve"> to recognise MHYC </w:t>
      </w:r>
      <w:r w:rsidR="00970B32">
        <w:rPr>
          <w:sz w:val="26"/>
          <w:szCs w:val="26"/>
        </w:rPr>
        <w:t>sailors</w:t>
      </w:r>
      <w:r w:rsidRPr="00BB2AEC">
        <w:rPr>
          <w:sz w:val="26"/>
          <w:szCs w:val="26"/>
        </w:rPr>
        <w:t xml:space="preserve"> who </w:t>
      </w:r>
      <w:r w:rsidR="00970B32">
        <w:rPr>
          <w:sz w:val="26"/>
          <w:szCs w:val="26"/>
        </w:rPr>
        <w:t xml:space="preserve">have </w:t>
      </w:r>
      <w:r w:rsidRPr="00BB2AEC">
        <w:rPr>
          <w:sz w:val="26"/>
          <w:szCs w:val="26"/>
        </w:rPr>
        <w:t>competed in interclub events and major championships</w:t>
      </w:r>
      <w:r w:rsidR="00970B32">
        <w:rPr>
          <w:sz w:val="26"/>
          <w:szCs w:val="26"/>
        </w:rPr>
        <w:t xml:space="preserve"> and / or major ocean races</w:t>
      </w:r>
      <w:r w:rsidRPr="00BB2AEC">
        <w:rPr>
          <w:sz w:val="26"/>
          <w:szCs w:val="26"/>
        </w:rPr>
        <w:t xml:space="preserve">. </w:t>
      </w:r>
      <w:r w:rsidR="00970B32">
        <w:rPr>
          <w:sz w:val="26"/>
          <w:szCs w:val="26"/>
        </w:rPr>
        <w:t>In the assessment of nominations, p</w:t>
      </w:r>
      <w:r w:rsidRPr="00BB2AEC">
        <w:rPr>
          <w:sz w:val="26"/>
          <w:szCs w:val="26"/>
        </w:rPr>
        <w:t xml:space="preserve">oints </w:t>
      </w:r>
      <w:r w:rsidR="00970B32">
        <w:rPr>
          <w:sz w:val="26"/>
          <w:szCs w:val="26"/>
        </w:rPr>
        <w:t>are</w:t>
      </w:r>
      <w:r w:rsidRPr="00BB2AEC">
        <w:rPr>
          <w:sz w:val="26"/>
          <w:szCs w:val="26"/>
        </w:rPr>
        <w:t xml:space="preserve"> awarded for both participation and placings. MHYC </w:t>
      </w:r>
      <w:r w:rsidR="00970B32">
        <w:rPr>
          <w:sz w:val="26"/>
          <w:szCs w:val="26"/>
        </w:rPr>
        <w:t>p</w:t>
      </w:r>
      <w:r w:rsidRPr="00BB2AEC">
        <w:rPr>
          <w:sz w:val="26"/>
          <w:szCs w:val="26"/>
        </w:rPr>
        <w:t>ointscore races will not be counted as we already have recognised these trophy winners.</w:t>
      </w:r>
    </w:p>
    <w:p w14:paraId="180DF887" w14:textId="77777777" w:rsidR="00970B32" w:rsidRPr="00BB2AEC" w:rsidRDefault="00970B32" w:rsidP="006D700E">
      <w:pPr>
        <w:spacing w:after="0"/>
        <w:rPr>
          <w:b/>
          <w:i/>
          <w:sz w:val="26"/>
          <w:szCs w:val="26"/>
        </w:rPr>
      </w:pPr>
    </w:p>
    <w:p w14:paraId="0E1EE178" w14:textId="1671F75C" w:rsidR="006D700E" w:rsidRPr="00BB2AEC" w:rsidRDefault="006D700E" w:rsidP="006D700E">
      <w:pPr>
        <w:ind w:right="-1054"/>
        <w:rPr>
          <w:b/>
          <w:sz w:val="26"/>
          <w:szCs w:val="26"/>
        </w:rPr>
      </w:pPr>
      <w:r w:rsidRPr="00BB2AEC">
        <w:rPr>
          <w:b/>
          <w:sz w:val="26"/>
          <w:szCs w:val="26"/>
        </w:rPr>
        <w:t>Member</w:t>
      </w:r>
      <w:r w:rsidR="00970B32">
        <w:rPr>
          <w:b/>
          <w:sz w:val="26"/>
          <w:szCs w:val="26"/>
        </w:rPr>
        <w:t xml:space="preserve"> Name</w:t>
      </w:r>
      <w:r w:rsidRPr="00BB2AEC">
        <w:rPr>
          <w:b/>
          <w:sz w:val="26"/>
          <w:szCs w:val="26"/>
        </w:rPr>
        <w:t>:</w:t>
      </w:r>
      <w:r w:rsidRPr="00BB2AEC">
        <w:rPr>
          <w:b/>
          <w:sz w:val="26"/>
          <w:szCs w:val="26"/>
        </w:rPr>
        <w:tab/>
      </w:r>
      <w:r w:rsidRPr="00BB2AEC">
        <w:rPr>
          <w:b/>
          <w:sz w:val="26"/>
          <w:szCs w:val="26"/>
        </w:rPr>
        <w:tab/>
      </w:r>
      <w:r w:rsidRPr="00BB2AEC">
        <w:rPr>
          <w:b/>
          <w:sz w:val="26"/>
          <w:szCs w:val="26"/>
        </w:rPr>
        <w:tab/>
      </w:r>
      <w:r w:rsidRPr="00BB2AEC">
        <w:rPr>
          <w:b/>
          <w:sz w:val="26"/>
          <w:szCs w:val="26"/>
        </w:rPr>
        <w:tab/>
      </w:r>
      <w:r w:rsidRPr="00BB2AEC">
        <w:rPr>
          <w:b/>
          <w:sz w:val="26"/>
          <w:szCs w:val="26"/>
        </w:rPr>
        <w:tab/>
        <w:t xml:space="preserve">MHYC Membership No.  </w:t>
      </w:r>
    </w:p>
    <w:p w14:paraId="51BC8120" w14:textId="77777777" w:rsidR="006D700E" w:rsidRPr="00BB2AEC" w:rsidRDefault="006D700E" w:rsidP="006D700E">
      <w:pPr>
        <w:ind w:right="-874"/>
        <w:rPr>
          <w:b/>
          <w:sz w:val="26"/>
          <w:szCs w:val="26"/>
        </w:rPr>
      </w:pPr>
      <w:r w:rsidRPr="00BB2AEC">
        <w:rPr>
          <w:b/>
          <w:sz w:val="26"/>
          <w:szCs w:val="26"/>
        </w:rPr>
        <w:t xml:space="preserve">Proposer: </w:t>
      </w:r>
      <w:r w:rsidRPr="00BB2AEC">
        <w:rPr>
          <w:b/>
          <w:sz w:val="26"/>
          <w:szCs w:val="26"/>
        </w:rPr>
        <w:tab/>
      </w:r>
      <w:r w:rsidRPr="00BB2AEC">
        <w:rPr>
          <w:b/>
          <w:sz w:val="26"/>
          <w:szCs w:val="26"/>
        </w:rPr>
        <w:tab/>
      </w:r>
      <w:r w:rsidRPr="00BB2AEC">
        <w:rPr>
          <w:b/>
          <w:sz w:val="26"/>
          <w:szCs w:val="26"/>
        </w:rPr>
        <w:tab/>
      </w:r>
      <w:r w:rsidRPr="00BB2AEC">
        <w:rPr>
          <w:b/>
          <w:sz w:val="26"/>
          <w:szCs w:val="26"/>
        </w:rPr>
        <w:tab/>
      </w:r>
      <w:r w:rsidRPr="00BB2AEC">
        <w:rPr>
          <w:b/>
          <w:sz w:val="26"/>
          <w:szCs w:val="26"/>
        </w:rPr>
        <w:tab/>
      </w:r>
      <w:r w:rsidRPr="00BB2AEC">
        <w:rPr>
          <w:b/>
          <w:sz w:val="26"/>
          <w:szCs w:val="26"/>
        </w:rPr>
        <w:tab/>
        <w:t xml:space="preserve">MHYC Membership No.  </w:t>
      </w:r>
    </w:p>
    <w:p w14:paraId="23E41BF3" w14:textId="77777777" w:rsidR="00970B32" w:rsidRDefault="00970B32" w:rsidP="006D700E">
      <w:pPr>
        <w:ind w:right="-334"/>
        <w:rPr>
          <w:b/>
          <w:sz w:val="26"/>
          <w:szCs w:val="26"/>
        </w:rPr>
      </w:pPr>
    </w:p>
    <w:p w14:paraId="5AA17145" w14:textId="36FD6C14" w:rsidR="00970B32" w:rsidRDefault="00970B32" w:rsidP="006D700E">
      <w:pPr>
        <w:ind w:right="-334"/>
        <w:rPr>
          <w:b/>
          <w:sz w:val="26"/>
          <w:szCs w:val="26"/>
        </w:rPr>
      </w:pPr>
      <w:r>
        <w:rPr>
          <w:b/>
          <w:sz w:val="26"/>
          <w:szCs w:val="26"/>
        </w:rPr>
        <w:t>Achievements:</w:t>
      </w:r>
    </w:p>
    <w:tbl>
      <w:tblPr>
        <w:tblStyle w:val="TableGrid"/>
        <w:tblW w:w="0" w:type="auto"/>
        <w:tblLook w:val="04A0" w:firstRow="1" w:lastRow="0" w:firstColumn="1" w:lastColumn="0" w:noHBand="0" w:noVBand="1"/>
      </w:tblPr>
      <w:tblGrid>
        <w:gridCol w:w="2093"/>
        <w:gridCol w:w="1134"/>
        <w:gridCol w:w="2410"/>
        <w:gridCol w:w="1559"/>
        <w:gridCol w:w="850"/>
        <w:gridCol w:w="1196"/>
      </w:tblGrid>
      <w:tr w:rsidR="00970B32" w14:paraId="07E7EBD5" w14:textId="77777777" w:rsidTr="00BB2AEC">
        <w:tc>
          <w:tcPr>
            <w:tcW w:w="2093" w:type="dxa"/>
          </w:tcPr>
          <w:p w14:paraId="0E46488A" w14:textId="0F5A82E2" w:rsidR="00970B32" w:rsidRDefault="00970B32" w:rsidP="006D700E">
            <w:pPr>
              <w:ind w:right="-334"/>
              <w:rPr>
                <w:b/>
                <w:sz w:val="26"/>
                <w:szCs w:val="26"/>
              </w:rPr>
            </w:pPr>
            <w:r>
              <w:rPr>
                <w:b/>
                <w:sz w:val="26"/>
                <w:szCs w:val="26"/>
              </w:rPr>
              <w:t>Yacht Name</w:t>
            </w:r>
          </w:p>
        </w:tc>
        <w:tc>
          <w:tcPr>
            <w:tcW w:w="1134" w:type="dxa"/>
          </w:tcPr>
          <w:p w14:paraId="39598740" w14:textId="1E5BC1FD" w:rsidR="00970B32" w:rsidRDefault="00970B32" w:rsidP="006D700E">
            <w:pPr>
              <w:ind w:right="-334"/>
              <w:rPr>
                <w:b/>
                <w:sz w:val="26"/>
                <w:szCs w:val="26"/>
              </w:rPr>
            </w:pPr>
            <w:r>
              <w:rPr>
                <w:b/>
                <w:sz w:val="26"/>
                <w:szCs w:val="26"/>
              </w:rPr>
              <w:t>Division</w:t>
            </w:r>
          </w:p>
        </w:tc>
        <w:tc>
          <w:tcPr>
            <w:tcW w:w="2410" w:type="dxa"/>
          </w:tcPr>
          <w:p w14:paraId="3AA679C9" w14:textId="412DCEFE" w:rsidR="00970B32" w:rsidRDefault="00970B32" w:rsidP="006D700E">
            <w:pPr>
              <w:ind w:right="-334"/>
              <w:rPr>
                <w:b/>
                <w:sz w:val="26"/>
                <w:szCs w:val="26"/>
              </w:rPr>
            </w:pPr>
            <w:r>
              <w:rPr>
                <w:b/>
                <w:sz w:val="26"/>
                <w:szCs w:val="26"/>
              </w:rPr>
              <w:t>Event Name</w:t>
            </w:r>
          </w:p>
        </w:tc>
        <w:tc>
          <w:tcPr>
            <w:tcW w:w="1559" w:type="dxa"/>
          </w:tcPr>
          <w:p w14:paraId="1F9AEBFD" w14:textId="156AB613" w:rsidR="00970B32" w:rsidRDefault="00970B32" w:rsidP="006D700E">
            <w:pPr>
              <w:ind w:right="-334"/>
              <w:rPr>
                <w:b/>
                <w:sz w:val="26"/>
                <w:szCs w:val="26"/>
              </w:rPr>
            </w:pPr>
            <w:r>
              <w:rPr>
                <w:b/>
                <w:sz w:val="26"/>
                <w:szCs w:val="26"/>
              </w:rPr>
              <w:t>Event Date/s</w:t>
            </w:r>
          </w:p>
        </w:tc>
        <w:tc>
          <w:tcPr>
            <w:tcW w:w="850" w:type="dxa"/>
          </w:tcPr>
          <w:p w14:paraId="155C05D4" w14:textId="39D7BB8A" w:rsidR="00970B32" w:rsidRDefault="00970B32" w:rsidP="006D700E">
            <w:pPr>
              <w:ind w:right="-334"/>
              <w:rPr>
                <w:b/>
                <w:sz w:val="26"/>
                <w:szCs w:val="26"/>
              </w:rPr>
            </w:pPr>
            <w:r>
              <w:rPr>
                <w:b/>
                <w:sz w:val="26"/>
                <w:szCs w:val="26"/>
              </w:rPr>
              <w:t>Place</w:t>
            </w:r>
          </w:p>
        </w:tc>
        <w:tc>
          <w:tcPr>
            <w:tcW w:w="1196" w:type="dxa"/>
          </w:tcPr>
          <w:p w14:paraId="06586358" w14:textId="24425F4C" w:rsidR="00970B32" w:rsidRDefault="00970B32" w:rsidP="006D700E">
            <w:pPr>
              <w:ind w:right="-334"/>
              <w:rPr>
                <w:b/>
                <w:sz w:val="26"/>
                <w:szCs w:val="26"/>
              </w:rPr>
            </w:pPr>
            <w:r>
              <w:rPr>
                <w:b/>
                <w:sz w:val="26"/>
                <w:szCs w:val="26"/>
              </w:rPr>
              <w:t>Role</w:t>
            </w:r>
          </w:p>
        </w:tc>
      </w:tr>
      <w:tr w:rsidR="00970B32" w14:paraId="3CC7FC32" w14:textId="77777777" w:rsidTr="00BB2AEC">
        <w:trPr>
          <w:trHeight w:val="567"/>
        </w:trPr>
        <w:tc>
          <w:tcPr>
            <w:tcW w:w="2093" w:type="dxa"/>
          </w:tcPr>
          <w:p w14:paraId="3C34BA0C" w14:textId="77777777" w:rsidR="00970B32" w:rsidRDefault="00970B32" w:rsidP="00D44536">
            <w:pPr>
              <w:ind w:right="-334"/>
              <w:rPr>
                <w:b/>
                <w:sz w:val="26"/>
                <w:szCs w:val="26"/>
              </w:rPr>
            </w:pPr>
          </w:p>
        </w:tc>
        <w:tc>
          <w:tcPr>
            <w:tcW w:w="1134" w:type="dxa"/>
          </w:tcPr>
          <w:p w14:paraId="4DD22E9B" w14:textId="77777777" w:rsidR="00970B32" w:rsidRDefault="00970B32" w:rsidP="00D44536">
            <w:pPr>
              <w:ind w:right="-334"/>
              <w:rPr>
                <w:b/>
                <w:sz w:val="26"/>
                <w:szCs w:val="26"/>
              </w:rPr>
            </w:pPr>
          </w:p>
        </w:tc>
        <w:tc>
          <w:tcPr>
            <w:tcW w:w="2410" w:type="dxa"/>
          </w:tcPr>
          <w:p w14:paraId="1352DEC2" w14:textId="77777777" w:rsidR="00970B32" w:rsidRDefault="00970B32" w:rsidP="00D44536">
            <w:pPr>
              <w:ind w:right="-334"/>
              <w:rPr>
                <w:b/>
                <w:sz w:val="26"/>
                <w:szCs w:val="26"/>
              </w:rPr>
            </w:pPr>
          </w:p>
        </w:tc>
        <w:tc>
          <w:tcPr>
            <w:tcW w:w="1559" w:type="dxa"/>
          </w:tcPr>
          <w:p w14:paraId="6D3861E9" w14:textId="77777777" w:rsidR="00970B32" w:rsidRDefault="00970B32" w:rsidP="00D44536">
            <w:pPr>
              <w:ind w:right="-334"/>
              <w:rPr>
                <w:b/>
                <w:sz w:val="26"/>
                <w:szCs w:val="26"/>
              </w:rPr>
            </w:pPr>
          </w:p>
        </w:tc>
        <w:tc>
          <w:tcPr>
            <w:tcW w:w="850" w:type="dxa"/>
          </w:tcPr>
          <w:p w14:paraId="271112A5" w14:textId="77777777" w:rsidR="00970B32" w:rsidRDefault="00970B32" w:rsidP="00D44536">
            <w:pPr>
              <w:ind w:right="-334"/>
              <w:rPr>
                <w:b/>
                <w:sz w:val="26"/>
                <w:szCs w:val="26"/>
              </w:rPr>
            </w:pPr>
          </w:p>
        </w:tc>
        <w:tc>
          <w:tcPr>
            <w:tcW w:w="1196" w:type="dxa"/>
          </w:tcPr>
          <w:p w14:paraId="5505061A" w14:textId="77777777" w:rsidR="00970B32" w:rsidRDefault="00970B32" w:rsidP="00D44536">
            <w:pPr>
              <w:ind w:right="-334"/>
              <w:rPr>
                <w:b/>
                <w:sz w:val="26"/>
                <w:szCs w:val="26"/>
              </w:rPr>
            </w:pPr>
          </w:p>
        </w:tc>
      </w:tr>
      <w:tr w:rsidR="00970B32" w14:paraId="374276F7" w14:textId="77777777" w:rsidTr="00BB2AEC">
        <w:trPr>
          <w:trHeight w:val="567"/>
        </w:trPr>
        <w:tc>
          <w:tcPr>
            <w:tcW w:w="2093" w:type="dxa"/>
          </w:tcPr>
          <w:p w14:paraId="5F22E174" w14:textId="77777777" w:rsidR="00970B32" w:rsidRDefault="00970B32" w:rsidP="00D44536">
            <w:pPr>
              <w:ind w:right="-334"/>
              <w:rPr>
                <w:b/>
                <w:sz w:val="26"/>
                <w:szCs w:val="26"/>
              </w:rPr>
            </w:pPr>
          </w:p>
        </w:tc>
        <w:tc>
          <w:tcPr>
            <w:tcW w:w="1134" w:type="dxa"/>
          </w:tcPr>
          <w:p w14:paraId="5830106E" w14:textId="77777777" w:rsidR="00970B32" w:rsidRDefault="00970B32" w:rsidP="00D44536">
            <w:pPr>
              <w:ind w:right="-334"/>
              <w:rPr>
                <w:b/>
                <w:sz w:val="26"/>
                <w:szCs w:val="26"/>
              </w:rPr>
            </w:pPr>
          </w:p>
        </w:tc>
        <w:tc>
          <w:tcPr>
            <w:tcW w:w="2410" w:type="dxa"/>
          </w:tcPr>
          <w:p w14:paraId="46F33E60" w14:textId="77777777" w:rsidR="00970B32" w:rsidRDefault="00970B32" w:rsidP="00D44536">
            <w:pPr>
              <w:ind w:right="-334"/>
              <w:rPr>
                <w:b/>
                <w:sz w:val="26"/>
                <w:szCs w:val="26"/>
              </w:rPr>
            </w:pPr>
          </w:p>
        </w:tc>
        <w:tc>
          <w:tcPr>
            <w:tcW w:w="1559" w:type="dxa"/>
          </w:tcPr>
          <w:p w14:paraId="7CACD0B9" w14:textId="77777777" w:rsidR="00970B32" w:rsidRDefault="00970B32" w:rsidP="00D44536">
            <w:pPr>
              <w:ind w:right="-334"/>
              <w:rPr>
                <w:b/>
                <w:sz w:val="26"/>
                <w:szCs w:val="26"/>
              </w:rPr>
            </w:pPr>
          </w:p>
        </w:tc>
        <w:tc>
          <w:tcPr>
            <w:tcW w:w="850" w:type="dxa"/>
          </w:tcPr>
          <w:p w14:paraId="0CD03FF9" w14:textId="77777777" w:rsidR="00970B32" w:rsidRDefault="00970B32" w:rsidP="00D44536">
            <w:pPr>
              <w:ind w:right="-334"/>
              <w:rPr>
                <w:b/>
                <w:sz w:val="26"/>
                <w:szCs w:val="26"/>
              </w:rPr>
            </w:pPr>
          </w:p>
        </w:tc>
        <w:tc>
          <w:tcPr>
            <w:tcW w:w="1196" w:type="dxa"/>
          </w:tcPr>
          <w:p w14:paraId="2C32E330" w14:textId="77777777" w:rsidR="00970B32" w:rsidRDefault="00970B32" w:rsidP="00D44536">
            <w:pPr>
              <w:ind w:right="-334"/>
              <w:rPr>
                <w:b/>
                <w:sz w:val="26"/>
                <w:szCs w:val="26"/>
              </w:rPr>
            </w:pPr>
          </w:p>
        </w:tc>
      </w:tr>
      <w:tr w:rsidR="00970B32" w14:paraId="0F4C3908" w14:textId="77777777" w:rsidTr="00BB2AEC">
        <w:trPr>
          <w:trHeight w:val="567"/>
        </w:trPr>
        <w:tc>
          <w:tcPr>
            <w:tcW w:w="2093" w:type="dxa"/>
          </w:tcPr>
          <w:p w14:paraId="674EFB15" w14:textId="77777777" w:rsidR="00970B32" w:rsidRDefault="00970B32" w:rsidP="006D700E">
            <w:pPr>
              <w:ind w:right="-334"/>
              <w:rPr>
                <w:b/>
                <w:sz w:val="26"/>
                <w:szCs w:val="26"/>
              </w:rPr>
            </w:pPr>
          </w:p>
        </w:tc>
        <w:tc>
          <w:tcPr>
            <w:tcW w:w="1134" w:type="dxa"/>
          </w:tcPr>
          <w:p w14:paraId="5C033104" w14:textId="77777777" w:rsidR="00970B32" w:rsidRDefault="00970B32" w:rsidP="006D700E">
            <w:pPr>
              <w:ind w:right="-334"/>
              <w:rPr>
                <w:b/>
                <w:sz w:val="26"/>
                <w:szCs w:val="26"/>
              </w:rPr>
            </w:pPr>
          </w:p>
        </w:tc>
        <w:tc>
          <w:tcPr>
            <w:tcW w:w="2410" w:type="dxa"/>
          </w:tcPr>
          <w:p w14:paraId="017C3EDF" w14:textId="77777777" w:rsidR="00970B32" w:rsidRDefault="00970B32" w:rsidP="006D700E">
            <w:pPr>
              <w:ind w:right="-334"/>
              <w:rPr>
                <w:b/>
                <w:sz w:val="26"/>
                <w:szCs w:val="26"/>
              </w:rPr>
            </w:pPr>
          </w:p>
        </w:tc>
        <w:tc>
          <w:tcPr>
            <w:tcW w:w="1559" w:type="dxa"/>
          </w:tcPr>
          <w:p w14:paraId="1684B161" w14:textId="77777777" w:rsidR="00970B32" w:rsidRDefault="00970B32" w:rsidP="006D700E">
            <w:pPr>
              <w:ind w:right="-334"/>
              <w:rPr>
                <w:b/>
                <w:sz w:val="26"/>
                <w:szCs w:val="26"/>
              </w:rPr>
            </w:pPr>
          </w:p>
        </w:tc>
        <w:tc>
          <w:tcPr>
            <w:tcW w:w="850" w:type="dxa"/>
          </w:tcPr>
          <w:p w14:paraId="7B958AD6" w14:textId="77777777" w:rsidR="00970B32" w:rsidRDefault="00970B32" w:rsidP="006D700E">
            <w:pPr>
              <w:ind w:right="-334"/>
              <w:rPr>
                <w:b/>
                <w:sz w:val="26"/>
                <w:szCs w:val="26"/>
              </w:rPr>
            </w:pPr>
          </w:p>
        </w:tc>
        <w:tc>
          <w:tcPr>
            <w:tcW w:w="1196" w:type="dxa"/>
          </w:tcPr>
          <w:p w14:paraId="32FC2CB7" w14:textId="77777777" w:rsidR="00970B32" w:rsidRDefault="00970B32" w:rsidP="006D700E">
            <w:pPr>
              <w:ind w:right="-334"/>
              <w:rPr>
                <w:b/>
                <w:sz w:val="26"/>
                <w:szCs w:val="26"/>
              </w:rPr>
            </w:pPr>
          </w:p>
        </w:tc>
      </w:tr>
      <w:tr w:rsidR="00970B32" w14:paraId="19B2010A" w14:textId="77777777" w:rsidTr="00BB2AEC">
        <w:trPr>
          <w:trHeight w:val="567"/>
        </w:trPr>
        <w:tc>
          <w:tcPr>
            <w:tcW w:w="2093" w:type="dxa"/>
          </w:tcPr>
          <w:p w14:paraId="7A34A57E" w14:textId="77777777" w:rsidR="00970B32" w:rsidRDefault="00970B32" w:rsidP="006D700E">
            <w:pPr>
              <w:ind w:right="-334"/>
              <w:rPr>
                <w:b/>
                <w:sz w:val="26"/>
                <w:szCs w:val="26"/>
              </w:rPr>
            </w:pPr>
          </w:p>
        </w:tc>
        <w:tc>
          <w:tcPr>
            <w:tcW w:w="1134" w:type="dxa"/>
          </w:tcPr>
          <w:p w14:paraId="50BDDED0" w14:textId="77777777" w:rsidR="00970B32" w:rsidRDefault="00970B32" w:rsidP="006D700E">
            <w:pPr>
              <w:ind w:right="-334"/>
              <w:rPr>
                <w:b/>
                <w:sz w:val="26"/>
                <w:szCs w:val="26"/>
              </w:rPr>
            </w:pPr>
          </w:p>
        </w:tc>
        <w:tc>
          <w:tcPr>
            <w:tcW w:w="2410" w:type="dxa"/>
          </w:tcPr>
          <w:p w14:paraId="1F19BE23" w14:textId="77777777" w:rsidR="00970B32" w:rsidRDefault="00970B32" w:rsidP="006D700E">
            <w:pPr>
              <w:ind w:right="-334"/>
              <w:rPr>
                <w:b/>
                <w:sz w:val="26"/>
                <w:szCs w:val="26"/>
              </w:rPr>
            </w:pPr>
          </w:p>
        </w:tc>
        <w:tc>
          <w:tcPr>
            <w:tcW w:w="1559" w:type="dxa"/>
          </w:tcPr>
          <w:p w14:paraId="399FFFC2" w14:textId="77777777" w:rsidR="00970B32" w:rsidRDefault="00970B32" w:rsidP="006D700E">
            <w:pPr>
              <w:ind w:right="-334"/>
              <w:rPr>
                <w:b/>
                <w:sz w:val="26"/>
                <w:szCs w:val="26"/>
              </w:rPr>
            </w:pPr>
          </w:p>
        </w:tc>
        <w:tc>
          <w:tcPr>
            <w:tcW w:w="850" w:type="dxa"/>
          </w:tcPr>
          <w:p w14:paraId="4A239469" w14:textId="77777777" w:rsidR="00970B32" w:rsidRDefault="00970B32" w:rsidP="006D700E">
            <w:pPr>
              <w:ind w:right="-334"/>
              <w:rPr>
                <w:b/>
                <w:sz w:val="26"/>
                <w:szCs w:val="26"/>
              </w:rPr>
            </w:pPr>
          </w:p>
        </w:tc>
        <w:tc>
          <w:tcPr>
            <w:tcW w:w="1196" w:type="dxa"/>
          </w:tcPr>
          <w:p w14:paraId="52015F4D" w14:textId="77777777" w:rsidR="00970B32" w:rsidRDefault="00970B32" w:rsidP="006D700E">
            <w:pPr>
              <w:ind w:right="-334"/>
              <w:rPr>
                <w:b/>
                <w:sz w:val="26"/>
                <w:szCs w:val="26"/>
              </w:rPr>
            </w:pPr>
          </w:p>
        </w:tc>
      </w:tr>
      <w:tr w:rsidR="00970B32" w14:paraId="3330C5DE" w14:textId="77777777" w:rsidTr="00BB2AEC">
        <w:trPr>
          <w:trHeight w:val="567"/>
        </w:trPr>
        <w:tc>
          <w:tcPr>
            <w:tcW w:w="2093" w:type="dxa"/>
          </w:tcPr>
          <w:p w14:paraId="5CDE9DF8" w14:textId="77777777" w:rsidR="00970B32" w:rsidRDefault="00970B32" w:rsidP="006D700E">
            <w:pPr>
              <w:ind w:right="-334"/>
              <w:rPr>
                <w:b/>
                <w:sz w:val="26"/>
                <w:szCs w:val="26"/>
              </w:rPr>
            </w:pPr>
          </w:p>
        </w:tc>
        <w:tc>
          <w:tcPr>
            <w:tcW w:w="1134" w:type="dxa"/>
          </w:tcPr>
          <w:p w14:paraId="635F1BEB" w14:textId="77777777" w:rsidR="00970B32" w:rsidRDefault="00970B32" w:rsidP="006D700E">
            <w:pPr>
              <w:ind w:right="-334"/>
              <w:rPr>
                <w:b/>
                <w:sz w:val="26"/>
                <w:szCs w:val="26"/>
              </w:rPr>
            </w:pPr>
          </w:p>
        </w:tc>
        <w:tc>
          <w:tcPr>
            <w:tcW w:w="2410" w:type="dxa"/>
          </w:tcPr>
          <w:p w14:paraId="52BEE4A1" w14:textId="77777777" w:rsidR="00970B32" w:rsidRDefault="00970B32" w:rsidP="006D700E">
            <w:pPr>
              <w:ind w:right="-334"/>
              <w:rPr>
                <w:b/>
                <w:sz w:val="26"/>
                <w:szCs w:val="26"/>
              </w:rPr>
            </w:pPr>
          </w:p>
        </w:tc>
        <w:tc>
          <w:tcPr>
            <w:tcW w:w="1559" w:type="dxa"/>
          </w:tcPr>
          <w:p w14:paraId="0055E1AA" w14:textId="77777777" w:rsidR="00970B32" w:rsidRDefault="00970B32" w:rsidP="006D700E">
            <w:pPr>
              <w:ind w:right="-334"/>
              <w:rPr>
                <w:b/>
                <w:sz w:val="26"/>
                <w:szCs w:val="26"/>
              </w:rPr>
            </w:pPr>
          </w:p>
        </w:tc>
        <w:tc>
          <w:tcPr>
            <w:tcW w:w="850" w:type="dxa"/>
          </w:tcPr>
          <w:p w14:paraId="79BEDCD1" w14:textId="77777777" w:rsidR="00970B32" w:rsidRDefault="00970B32" w:rsidP="006D700E">
            <w:pPr>
              <w:ind w:right="-334"/>
              <w:rPr>
                <w:b/>
                <w:sz w:val="26"/>
                <w:szCs w:val="26"/>
              </w:rPr>
            </w:pPr>
          </w:p>
        </w:tc>
        <w:tc>
          <w:tcPr>
            <w:tcW w:w="1196" w:type="dxa"/>
          </w:tcPr>
          <w:p w14:paraId="2A2A489F" w14:textId="77777777" w:rsidR="00970B32" w:rsidRDefault="00970B32" w:rsidP="006D700E">
            <w:pPr>
              <w:ind w:right="-334"/>
              <w:rPr>
                <w:b/>
                <w:sz w:val="26"/>
                <w:szCs w:val="26"/>
              </w:rPr>
            </w:pPr>
          </w:p>
        </w:tc>
      </w:tr>
      <w:tr w:rsidR="00970B32" w14:paraId="0CED86D6" w14:textId="77777777" w:rsidTr="00BB2AEC">
        <w:trPr>
          <w:trHeight w:val="567"/>
        </w:trPr>
        <w:tc>
          <w:tcPr>
            <w:tcW w:w="2093" w:type="dxa"/>
          </w:tcPr>
          <w:p w14:paraId="7123A1C6" w14:textId="77777777" w:rsidR="00970B32" w:rsidRDefault="00970B32" w:rsidP="006D700E">
            <w:pPr>
              <w:ind w:right="-334"/>
              <w:rPr>
                <w:b/>
                <w:sz w:val="26"/>
                <w:szCs w:val="26"/>
              </w:rPr>
            </w:pPr>
          </w:p>
        </w:tc>
        <w:tc>
          <w:tcPr>
            <w:tcW w:w="1134" w:type="dxa"/>
          </w:tcPr>
          <w:p w14:paraId="7F0217BF" w14:textId="77777777" w:rsidR="00970B32" w:rsidRDefault="00970B32" w:rsidP="006D700E">
            <w:pPr>
              <w:ind w:right="-334"/>
              <w:rPr>
                <w:b/>
                <w:sz w:val="26"/>
                <w:szCs w:val="26"/>
              </w:rPr>
            </w:pPr>
          </w:p>
        </w:tc>
        <w:tc>
          <w:tcPr>
            <w:tcW w:w="2410" w:type="dxa"/>
          </w:tcPr>
          <w:p w14:paraId="0E55ED1B" w14:textId="77777777" w:rsidR="00970B32" w:rsidRDefault="00970B32" w:rsidP="006D700E">
            <w:pPr>
              <w:ind w:right="-334"/>
              <w:rPr>
                <w:b/>
                <w:sz w:val="26"/>
                <w:szCs w:val="26"/>
              </w:rPr>
            </w:pPr>
          </w:p>
        </w:tc>
        <w:tc>
          <w:tcPr>
            <w:tcW w:w="1559" w:type="dxa"/>
          </w:tcPr>
          <w:p w14:paraId="1175DBE2" w14:textId="77777777" w:rsidR="00970B32" w:rsidRDefault="00970B32" w:rsidP="006D700E">
            <w:pPr>
              <w:ind w:right="-334"/>
              <w:rPr>
                <w:b/>
                <w:sz w:val="26"/>
                <w:szCs w:val="26"/>
              </w:rPr>
            </w:pPr>
          </w:p>
        </w:tc>
        <w:tc>
          <w:tcPr>
            <w:tcW w:w="850" w:type="dxa"/>
          </w:tcPr>
          <w:p w14:paraId="718133FB" w14:textId="77777777" w:rsidR="00970B32" w:rsidRDefault="00970B32" w:rsidP="006D700E">
            <w:pPr>
              <w:ind w:right="-334"/>
              <w:rPr>
                <w:b/>
                <w:sz w:val="26"/>
                <w:szCs w:val="26"/>
              </w:rPr>
            </w:pPr>
          </w:p>
        </w:tc>
        <w:tc>
          <w:tcPr>
            <w:tcW w:w="1196" w:type="dxa"/>
          </w:tcPr>
          <w:p w14:paraId="04B41DF2" w14:textId="77777777" w:rsidR="00970B32" w:rsidRDefault="00970B32" w:rsidP="006D700E">
            <w:pPr>
              <w:ind w:right="-334"/>
              <w:rPr>
                <w:b/>
                <w:sz w:val="26"/>
                <w:szCs w:val="26"/>
              </w:rPr>
            </w:pPr>
          </w:p>
        </w:tc>
      </w:tr>
    </w:tbl>
    <w:p w14:paraId="0493D921" w14:textId="77777777" w:rsidR="00970B32" w:rsidRDefault="00970B32" w:rsidP="006D700E">
      <w:pPr>
        <w:ind w:right="-334"/>
        <w:rPr>
          <w:b/>
          <w:sz w:val="26"/>
          <w:szCs w:val="26"/>
        </w:rPr>
      </w:pPr>
    </w:p>
    <w:p w14:paraId="2546EC49" w14:textId="1596F0D2" w:rsidR="006D700E" w:rsidRDefault="00970B32" w:rsidP="006D700E">
      <w:pPr>
        <w:ind w:right="-334"/>
        <w:rPr>
          <w:b/>
          <w:sz w:val="26"/>
          <w:szCs w:val="26"/>
        </w:rPr>
      </w:pPr>
      <w:r>
        <w:rPr>
          <w:b/>
          <w:sz w:val="26"/>
          <w:szCs w:val="26"/>
        </w:rPr>
        <w:t xml:space="preserve">Citation / </w:t>
      </w:r>
      <w:r w:rsidR="006D700E" w:rsidRPr="00BB2AEC">
        <w:rPr>
          <w:b/>
          <w:sz w:val="26"/>
          <w:szCs w:val="26"/>
        </w:rPr>
        <w:t xml:space="preserve">Reasons for </w:t>
      </w:r>
      <w:r>
        <w:rPr>
          <w:b/>
          <w:sz w:val="26"/>
          <w:szCs w:val="26"/>
        </w:rPr>
        <w:t>N</w:t>
      </w:r>
      <w:r w:rsidR="006D700E" w:rsidRPr="00BB2AEC">
        <w:rPr>
          <w:b/>
          <w:sz w:val="26"/>
          <w:szCs w:val="26"/>
        </w:rPr>
        <w:t>omination</w:t>
      </w:r>
      <w:r>
        <w:rPr>
          <w:b/>
          <w:sz w:val="26"/>
          <w:szCs w:val="26"/>
        </w:rPr>
        <w:t xml:space="preserve"> </w:t>
      </w:r>
      <w:r w:rsidRPr="00BB2AEC">
        <w:rPr>
          <w:sz w:val="26"/>
          <w:szCs w:val="26"/>
        </w:rPr>
        <w:t>(maximum 100 words)</w:t>
      </w:r>
      <w:r w:rsidR="006D700E" w:rsidRPr="00BB2AEC">
        <w:rPr>
          <w:b/>
          <w:sz w:val="26"/>
          <w:szCs w:val="26"/>
        </w:rPr>
        <w:t xml:space="preserve">:  </w:t>
      </w:r>
    </w:p>
    <w:p w14:paraId="7E833AC1" w14:textId="0B720463" w:rsidR="00970B32" w:rsidRPr="00BB2AEC" w:rsidRDefault="00970B32" w:rsidP="00BB2AEC">
      <w:pPr>
        <w:tabs>
          <w:tab w:val="right" w:leader="hyphen" w:pos="9072"/>
        </w:tabs>
        <w:ind w:right="-334"/>
        <w:rPr>
          <w:sz w:val="26"/>
          <w:szCs w:val="26"/>
        </w:rPr>
      </w:pPr>
      <w:r w:rsidRPr="00BB2AEC">
        <w:rPr>
          <w:sz w:val="26"/>
          <w:szCs w:val="26"/>
        </w:rPr>
        <w:tab/>
      </w:r>
    </w:p>
    <w:p w14:paraId="301F10A0" w14:textId="32CD889E" w:rsidR="00970B32" w:rsidRPr="00BB2AEC" w:rsidRDefault="00970B32" w:rsidP="00BB2AEC">
      <w:pPr>
        <w:tabs>
          <w:tab w:val="right" w:leader="hyphen" w:pos="9072"/>
        </w:tabs>
        <w:ind w:right="-334"/>
        <w:rPr>
          <w:sz w:val="26"/>
          <w:szCs w:val="26"/>
        </w:rPr>
      </w:pPr>
      <w:r w:rsidRPr="00BB2AEC">
        <w:rPr>
          <w:sz w:val="26"/>
          <w:szCs w:val="26"/>
        </w:rPr>
        <w:tab/>
      </w:r>
    </w:p>
    <w:p w14:paraId="0628AD4C" w14:textId="77777777" w:rsidR="00970B32" w:rsidRPr="00D44536" w:rsidRDefault="00970B32" w:rsidP="00970B32">
      <w:pPr>
        <w:tabs>
          <w:tab w:val="right" w:leader="hyphen" w:pos="9072"/>
        </w:tabs>
        <w:ind w:right="-334"/>
        <w:rPr>
          <w:sz w:val="26"/>
          <w:szCs w:val="26"/>
        </w:rPr>
      </w:pPr>
      <w:r w:rsidRPr="00D44536">
        <w:rPr>
          <w:sz w:val="26"/>
          <w:szCs w:val="26"/>
        </w:rPr>
        <w:tab/>
      </w:r>
    </w:p>
    <w:p w14:paraId="618CF002" w14:textId="77777777" w:rsidR="00970B32" w:rsidRPr="00D44536" w:rsidRDefault="00970B32" w:rsidP="00970B32">
      <w:pPr>
        <w:tabs>
          <w:tab w:val="right" w:leader="hyphen" w:pos="9072"/>
        </w:tabs>
        <w:ind w:right="-334"/>
        <w:rPr>
          <w:sz w:val="26"/>
          <w:szCs w:val="26"/>
        </w:rPr>
      </w:pPr>
      <w:r w:rsidRPr="00D44536">
        <w:rPr>
          <w:sz w:val="26"/>
          <w:szCs w:val="26"/>
        </w:rPr>
        <w:tab/>
      </w:r>
    </w:p>
    <w:p w14:paraId="76E06DCA" w14:textId="77777777" w:rsidR="00970B32" w:rsidRPr="00D44536" w:rsidRDefault="00970B32" w:rsidP="00970B32">
      <w:pPr>
        <w:tabs>
          <w:tab w:val="right" w:leader="hyphen" w:pos="9072"/>
        </w:tabs>
        <w:ind w:right="-334"/>
        <w:rPr>
          <w:sz w:val="26"/>
          <w:szCs w:val="26"/>
        </w:rPr>
      </w:pPr>
      <w:r w:rsidRPr="00D44536">
        <w:rPr>
          <w:sz w:val="26"/>
          <w:szCs w:val="26"/>
        </w:rPr>
        <w:tab/>
      </w:r>
    </w:p>
    <w:p w14:paraId="2C3355F6" w14:textId="245E83AA" w:rsidR="00BB2AEC" w:rsidRPr="00CB1A84" w:rsidRDefault="00BB2AEC" w:rsidP="00BB2AEC">
      <w:pPr>
        <w:ind w:right="-154"/>
        <w:rPr>
          <w:b/>
          <w:sz w:val="24"/>
          <w:szCs w:val="24"/>
        </w:rPr>
      </w:pPr>
      <w:r w:rsidRPr="00200FB3">
        <w:rPr>
          <w:b/>
          <w:sz w:val="24"/>
          <w:szCs w:val="24"/>
        </w:rPr>
        <w:t>Signed by Proposer:</w:t>
      </w:r>
      <w:r w:rsidRPr="00200FB3">
        <w:rPr>
          <w:b/>
          <w:sz w:val="24"/>
          <w:szCs w:val="24"/>
        </w:rPr>
        <w:tab/>
      </w:r>
      <w:r w:rsidRPr="00200FB3">
        <w:rPr>
          <w:b/>
          <w:sz w:val="24"/>
          <w:szCs w:val="24"/>
        </w:rPr>
        <w:tab/>
      </w:r>
      <w:r w:rsidRPr="00200FB3">
        <w:rPr>
          <w:b/>
          <w:sz w:val="24"/>
          <w:szCs w:val="24"/>
        </w:rPr>
        <w:tab/>
      </w:r>
      <w:r w:rsidRPr="00200FB3">
        <w:rPr>
          <w:b/>
          <w:sz w:val="24"/>
          <w:szCs w:val="24"/>
        </w:rPr>
        <w:tab/>
        <w:t xml:space="preserve"> </w:t>
      </w:r>
      <w:r w:rsidR="00A066C0">
        <w:rPr>
          <w:b/>
          <w:sz w:val="24"/>
          <w:szCs w:val="24"/>
        </w:rPr>
        <w:tab/>
      </w:r>
      <w:r w:rsidRPr="00200FB3">
        <w:rPr>
          <w:b/>
          <w:sz w:val="24"/>
          <w:szCs w:val="24"/>
        </w:rPr>
        <w:t>Date:</w:t>
      </w:r>
    </w:p>
    <w:p w14:paraId="04658A55" w14:textId="487597AE" w:rsidR="00677D19" w:rsidRPr="0083150E" w:rsidRDefault="00BB2AEC" w:rsidP="00BB2AEC">
      <w:r w:rsidRPr="00F915AD">
        <w:rPr>
          <w:sz w:val="26"/>
          <w:szCs w:val="26"/>
        </w:rPr>
        <w:t xml:space="preserve">Nominations close </w:t>
      </w:r>
      <w:r>
        <w:rPr>
          <w:sz w:val="26"/>
          <w:szCs w:val="26"/>
        </w:rPr>
        <w:t xml:space="preserve">at 5pm on </w:t>
      </w:r>
      <w:r w:rsidRPr="00F915AD">
        <w:rPr>
          <w:sz w:val="26"/>
          <w:szCs w:val="26"/>
        </w:rPr>
        <w:t xml:space="preserve">30th April 2021. </w:t>
      </w:r>
      <w:r>
        <w:rPr>
          <w:sz w:val="26"/>
          <w:szCs w:val="26"/>
        </w:rPr>
        <w:t xml:space="preserve"> Deliver to the</w:t>
      </w:r>
      <w:r w:rsidRPr="00F915AD">
        <w:rPr>
          <w:sz w:val="26"/>
          <w:szCs w:val="26"/>
        </w:rPr>
        <w:t xml:space="preserve"> MHYC Sailing Office or email to </w:t>
      </w:r>
      <w:hyperlink r:id="rId8" w:history="1">
        <w:r w:rsidRPr="006E41D1">
          <w:rPr>
            <w:rStyle w:val="Hyperlink"/>
            <w:sz w:val="26"/>
            <w:szCs w:val="26"/>
          </w:rPr>
          <w:t>sailing@mhyc.com.au</w:t>
        </w:r>
      </w:hyperlink>
    </w:p>
    <w:sectPr w:rsidR="00677D19" w:rsidRPr="00831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87F"/>
    <w:multiLevelType w:val="hybridMultilevel"/>
    <w:tmpl w:val="7404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19"/>
    <w:rsid w:val="001148F6"/>
    <w:rsid w:val="0021777B"/>
    <w:rsid w:val="002E6BB4"/>
    <w:rsid w:val="003F3219"/>
    <w:rsid w:val="004207F3"/>
    <w:rsid w:val="00482459"/>
    <w:rsid w:val="00545355"/>
    <w:rsid w:val="00580E65"/>
    <w:rsid w:val="00677D19"/>
    <w:rsid w:val="006D700E"/>
    <w:rsid w:val="0083150E"/>
    <w:rsid w:val="00970B32"/>
    <w:rsid w:val="009F7507"/>
    <w:rsid w:val="00A066C0"/>
    <w:rsid w:val="00A3754C"/>
    <w:rsid w:val="00A55402"/>
    <w:rsid w:val="00BB2AEC"/>
    <w:rsid w:val="00C824C6"/>
    <w:rsid w:val="00D16ADE"/>
    <w:rsid w:val="00D9700A"/>
    <w:rsid w:val="00DF5249"/>
    <w:rsid w:val="00E2719A"/>
    <w:rsid w:val="00F34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2719A"/>
    <w:pPr>
      <w:spacing w:before="100" w:beforeAutospacing="1" w:after="100" w:afterAutospacing="1" w:line="240" w:lineRule="auto"/>
      <w:outlineLvl w:val="1"/>
    </w:pPr>
    <w:rPr>
      <w:rFonts w:ascii="Century Gothic" w:hAnsi="Century Gothic" w:cs="Calibri"/>
      <w:b/>
      <w:bCs/>
      <w:color w:val="DF010E"/>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00A"/>
    <w:rPr>
      <w:color w:val="0563C1" w:themeColor="hyperlink"/>
      <w:u w:val="single"/>
    </w:rPr>
  </w:style>
  <w:style w:type="character" w:customStyle="1" w:styleId="UnresolvedMention">
    <w:name w:val="Unresolved Mention"/>
    <w:basedOn w:val="DefaultParagraphFont"/>
    <w:uiPriority w:val="99"/>
    <w:semiHidden/>
    <w:unhideWhenUsed/>
    <w:rsid w:val="00D9700A"/>
    <w:rPr>
      <w:color w:val="808080"/>
      <w:shd w:val="clear" w:color="auto" w:fill="E6E6E6"/>
    </w:rPr>
  </w:style>
  <w:style w:type="character" w:customStyle="1" w:styleId="Heading2Char">
    <w:name w:val="Heading 2 Char"/>
    <w:basedOn w:val="DefaultParagraphFont"/>
    <w:link w:val="Heading2"/>
    <w:uiPriority w:val="9"/>
    <w:semiHidden/>
    <w:rsid w:val="00E2719A"/>
    <w:rPr>
      <w:rFonts w:ascii="Century Gothic" w:hAnsi="Century Gothic" w:cs="Calibri"/>
      <w:b/>
      <w:bCs/>
      <w:color w:val="DF010E"/>
      <w:sz w:val="36"/>
      <w:szCs w:val="36"/>
      <w:lang w:eastAsia="en-AU"/>
    </w:rPr>
  </w:style>
  <w:style w:type="paragraph" w:styleId="NormalWeb">
    <w:name w:val="Normal (Web)"/>
    <w:basedOn w:val="Normal"/>
    <w:uiPriority w:val="99"/>
    <w:unhideWhenUsed/>
    <w:rsid w:val="00E2719A"/>
    <w:pPr>
      <w:spacing w:before="100" w:beforeAutospacing="1" w:after="100" w:afterAutospacing="1" w:line="240" w:lineRule="auto"/>
    </w:pPr>
    <w:rPr>
      <w:rFonts w:ascii="Calibri" w:hAnsi="Calibri" w:cs="Calibri"/>
      <w:lang w:eastAsia="en-AU"/>
    </w:rPr>
  </w:style>
  <w:style w:type="character" w:styleId="Emphasis">
    <w:name w:val="Emphasis"/>
    <w:basedOn w:val="DefaultParagraphFont"/>
    <w:uiPriority w:val="20"/>
    <w:qFormat/>
    <w:rsid w:val="00E2719A"/>
    <w:rPr>
      <w:i/>
      <w:iCs/>
    </w:rPr>
  </w:style>
  <w:style w:type="table" w:styleId="TableGrid">
    <w:name w:val="Table Grid"/>
    <w:basedOn w:val="TableNormal"/>
    <w:uiPriority w:val="39"/>
    <w:rsid w:val="0097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2719A"/>
    <w:pPr>
      <w:spacing w:before="100" w:beforeAutospacing="1" w:after="100" w:afterAutospacing="1" w:line="240" w:lineRule="auto"/>
      <w:outlineLvl w:val="1"/>
    </w:pPr>
    <w:rPr>
      <w:rFonts w:ascii="Century Gothic" w:hAnsi="Century Gothic" w:cs="Calibri"/>
      <w:b/>
      <w:bCs/>
      <w:color w:val="DF010E"/>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00A"/>
    <w:rPr>
      <w:color w:val="0563C1" w:themeColor="hyperlink"/>
      <w:u w:val="single"/>
    </w:rPr>
  </w:style>
  <w:style w:type="character" w:customStyle="1" w:styleId="UnresolvedMention">
    <w:name w:val="Unresolved Mention"/>
    <w:basedOn w:val="DefaultParagraphFont"/>
    <w:uiPriority w:val="99"/>
    <w:semiHidden/>
    <w:unhideWhenUsed/>
    <w:rsid w:val="00D9700A"/>
    <w:rPr>
      <w:color w:val="808080"/>
      <w:shd w:val="clear" w:color="auto" w:fill="E6E6E6"/>
    </w:rPr>
  </w:style>
  <w:style w:type="character" w:customStyle="1" w:styleId="Heading2Char">
    <w:name w:val="Heading 2 Char"/>
    <w:basedOn w:val="DefaultParagraphFont"/>
    <w:link w:val="Heading2"/>
    <w:uiPriority w:val="9"/>
    <w:semiHidden/>
    <w:rsid w:val="00E2719A"/>
    <w:rPr>
      <w:rFonts w:ascii="Century Gothic" w:hAnsi="Century Gothic" w:cs="Calibri"/>
      <w:b/>
      <w:bCs/>
      <w:color w:val="DF010E"/>
      <w:sz w:val="36"/>
      <w:szCs w:val="36"/>
      <w:lang w:eastAsia="en-AU"/>
    </w:rPr>
  </w:style>
  <w:style w:type="paragraph" w:styleId="NormalWeb">
    <w:name w:val="Normal (Web)"/>
    <w:basedOn w:val="Normal"/>
    <w:uiPriority w:val="99"/>
    <w:unhideWhenUsed/>
    <w:rsid w:val="00E2719A"/>
    <w:pPr>
      <w:spacing w:before="100" w:beforeAutospacing="1" w:after="100" w:afterAutospacing="1" w:line="240" w:lineRule="auto"/>
    </w:pPr>
    <w:rPr>
      <w:rFonts w:ascii="Calibri" w:hAnsi="Calibri" w:cs="Calibri"/>
      <w:lang w:eastAsia="en-AU"/>
    </w:rPr>
  </w:style>
  <w:style w:type="character" w:styleId="Emphasis">
    <w:name w:val="Emphasis"/>
    <w:basedOn w:val="DefaultParagraphFont"/>
    <w:uiPriority w:val="20"/>
    <w:qFormat/>
    <w:rsid w:val="00E2719A"/>
    <w:rPr>
      <w:i/>
      <w:iCs/>
    </w:rPr>
  </w:style>
  <w:style w:type="table" w:styleId="TableGrid">
    <w:name w:val="Table Grid"/>
    <w:basedOn w:val="TableNormal"/>
    <w:uiPriority w:val="39"/>
    <w:rsid w:val="0097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ing@mhyc.com.au" TargetMode="External"/><Relationship Id="rId3" Type="http://schemas.microsoft.com/office/2007/relationships/stylesWithEffects" Target="stylesWithEffects.xml"/><Relationship Id="rId7" Type="http://schemas.openxmlformats.org/officeDocument/2006/relationships/hyperlink" Target="mailto:sailing@mhy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Hodder</dc:creator>
  <cp:lastModifiedBy>Sailing Manager</cp:lastModifiedBy>
  <cp:revision>10</cp:revision>
  <cp:lastPrinted>2021-04-15T01:53:00Z</cp:lastPrinted>
  <dcterms:created xsi:type="dcterms:W3CDTF">2021-04-15T01:23:00Z</dcterms:created>
  <dcterms:modified xsi:type="dcterms:W3CDTF">2021-04-15T05:22:00Z</dcterms:modified>
</cp:coreProperties>
</file>